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滨州医学院研究生课堂教学质量评价表</w:t>
      </w:r>
      <w:r>
        <w:rPr>
          <w:sz w:val="36"/>
          <w:szCs w:val="36"/>
        </w:rPr>
        <w:t>(20</w:t>
      </w:r>
      <w:r>
        <w:rPr>
          <w:rFonts w:hint="eastAsia"/>
          <w:sz w:val="36"/>
          <w:szCs w:val="36"/>
        </w:rPr>
        <w:t>20</w:t>
      </w:r>
      <w:r>
        <w:rPr>
          <w:sz w:val="36"/>
          <w:szCs w:val="36"/>
        </w:rPr>
        <w:t>)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4"/>
        <w:gridCol w:w="425"/>
        <w:gridCol w:w="709"/>
        <w:gridCol w:w="1134"/>
        <w:gridCol w:w="1134"/>
        <w:gridCol w:w="1701"/>
        <w:gridCol w:w="14"/>
        <w:gridCol w:w="1128"/>
        <w:gridCol w:w="1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听课日期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gridSpan w:val="2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2268" w:type="dxa"/>
            <w:gridSpan w:val="3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听课教室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评价项目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项目要求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态度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对课堂授课进行了教学设计，备课充分，</w:t>
            </w:r>
            <w:r>
              <w:rPr>
                <w:szCs w:val="21"/>
              </w:rPr>
              <w:t>仪表整洁</w:t>
            </w:r>
          </w:p>
        </w:tc>
        <w:tc>
          <w:tcPr>
            <w:tcW w:w="2318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0"/>
                <w:szCs w:val="21"/>
              </w:rPr>
              <w:t>遵守课堂教学有关规定，讲课有热情，精神饱满</w:t>
            </w:r>
          </w:p>
        </w:tc>
        <w:tc>
          <w:tcPr>
            <w:tcW w:w="2318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授课条理清晰，重点突出，</w:t>
            </w:r>
            <w:r>
              <w:rPr>
                <w:rFonts w:hint="eastAsia"/>
                <w:szCs w:val="21"/>
              </w:rPr>
              <w:t>信息量大</w:t>
            </w:r>
          </w:p>
        </w:tc>
        <w:tc>
          <w:tcPr>
            <w:tcW w:w="2318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授课结合了教师的研究和探索，反映了学科的前沿进展</w:t>
            </w:r>
          </w:p>
        </w:tc>
        <w:tc>
          <w:tcPr>
            <w:tcW w:w="2318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方法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方法符合课程内容，师生互动效果好，能激发学生积极思维和主动参与</w:t>
            </w:r>
          </w:p>
        </w:tc>
        <w:tc>
          <w:tcPr>
            <w:tcW w:w="2318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/>
                <w:spacing w:val="-6"/>
                <w:szCs w:val="21"/>
              </w:rPr>
            </w:pPr>
            <w:r>
              <w:rPr>
                <w:rFonts w:hint="eastAsia"/>
                <w:szCs w:val="21"/>
              </w:rPr>
              <w:t>从实际出发运用现代化教学手段</w:t>
            </w:r>
            <w:bookmarkStart w:id="0" w:name="OLE_LINK26"/>
            <w:bookmarkStart w:id="1" w:name="OLE_LINK25"/>
            <w:r>
              <w:rPr>
                <w:rFonts w:hint="eastAsia"/>
                <w:szCs w:val="21"/>
              </w:rPr>
              <w:t>，注重提高学生分析问题与解决问题的能力</w:t>
            </w:r>
            <w:bookmarkEnd w:id="0"/>
            <w:bookmarkEnd w:id="1"/>
          </w:p>
        </w:tc>
        <w:tc>
          <w:tcPr>
            <w:tcW w:w="2318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课堂教学进度安排恰当，发挥了教师的课堂主导作用</w:t>
            </w:r>
          </w:p>
        </w:tc>
        <w:tc>
          <w:tcPr>
            <w:tcW w:w="2318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维持课堂秩序，对</w:t>
            </w:r>
            <w:r>
              <w:rPr>
                <w:rFonts w:hint="eastAsia"/>
                <w:szCs w:val="21"/>
              </w:rPr>
              <w:t>学生迟到、睡觉等违纪现象进行</w:t>
            </w:r>
            <w:r>
              <w:rPr>
                <w:rFonts w:hint="eastAsia" w:ascii="宋体" w:hAnsi="宋体" w:cs="宋体"/>
                <w:kern w:val="0"/>
                <w:szCs w:val="21"/>
              </w:rPr>
              <w:t>课堂管理</w:t>
            </w:r>
          </w:p>
        </w:tc>
        <w:tc>
          <w:tcPr>
            <w:tcW w:w="2318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效果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课件或板书版面清晰，各种教学媒体利用效果好</w:t>
            </w:r>
          </w:p>
        </w:tc>
        <w:tc>
          <w:tcPr>
            <w:tcW w:w="2318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教学目标达成度好，体现对学生知识主动获取能力、学术鉴别能力、独立研究能力和解决实际问题能力的培养</w:t>
            </w:r>
          </w:p>
        </w:tc>
        <w:tc>
          <w:tcPr>
            <w:tcW w:w="2318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20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总分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8522" w:type="dxa"/>
            <w:gridSpan w:val="10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综合评价（包括特点、不足及建议等）：</w:t>
            </w:r>
          </w:p>
          <w:p>
            <w:pPr>
              <w:jc w:val="left"/>
              <w:rPr>
                <w:szCs w:val="21"/>
              </w:rPr>
            </w:pPr>
          </w:p>
        </w:tc>
      </w:tr>
    </w:tbl>
    <w:p>
      <w:pPr>
        <w:spacing w:line="280" w:lineRule="atLeast"/>
        <w:ind w:left="662" w:leftChars="-85" w:right="-269" w:rightChars="-128" w:hanging="840" w:hangingChars="400"/>
        <w:rPr>
          <w:rFonts w:ascii="宋体" w:hAnsi="宋体"/>
          <w:szCs w:val="21"/>
        </w:rPr>
      </w:pPr>
    </w:p>
    <w:p>
      <w:pPr>
        <w:spacing w:line="280" w:lineRule="atLeast"/>
        <w:ind w:left="662" w:leftChars="-85" w:right="-269" w:rightChars="-128" w:hanging="840" w:hangingChars="4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备注：①评价结束</w:t>
      </w:r>
      <w:r>
        <w:rPr>
          <w:rFonts w:ascii="宋体" w:hAnsi="宋体"/>
          <w:szCs w:val="21"/>
        </w:rPr>
        <w:t>后请及时将</w:t>
      </w: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表交学院教学</w:t>
      </w:r>
      <w:r>
        <w:rPr>
          <w:rFonts w:hint="eastAsia" w:ascii="宋体" w:hAnsi="宋体"/>
          <w:szCs w:val="21"/>
        </w:rPr>
        <w:t>管理部门</w:t>
      </w:r>
      <w:r>
        <w:rPr>
          <w:rFonts w:ascii="宋体" w:hAnsi="宋体"/>
          <w:szCs w:val="21"/>
        </w:rPr>
        <w:t>。</w:t>
      </w:r>
    </w:p>
    <w:p>
      <w:pPr>
        <w:spacing w:line="280" w:lineRule="atLeast"/>
        <w:ind w:left="661" w:leftChars="215" w:right="-269" w:rightChars="-128" w:hanging="210" w:hanging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②学院在</w:t>
      </w:r>
      <w:r>
        <w:rPr>
          <w:rFonts w:hint="eastAsia" w:ascii="宋体" w:hAnsi="宋体"/>
          <w:szCs w:val="21"/>
          <w:lang w:eastAsia="zh-CN"/>
        </w:rPr>
        <w:t>课程</w:t>
      </w:r>
      <w:r>
        <w:rPr>
          <w:rFonts w:hint="eastAsia" w:ascii="宋体" w:hAnsi="宋体"/>
          <w:szCs w:val="21"/>
        </w:rPr>
        <w:t>结束后</w:t>
      </w:r>
      <w:r>
        <w:rPr>
          <w:rFonts w:hint="eastAsia" w:ascii="宋体" w:hAnsi="宋体"/>
          <w:szCs w:val="21"/>
          <w:lang w:eastAsia="zh-CN"/>
        </w:rPr>
        <w:t>两周内</w:t>
      </w:r>
      <w:r>
        <w:rPr>
          <w:rFonts w:ascii="宋体" w:hAnsi="宋体"/>
          <w:szCs w:val="21"/>
        </w:rPr>
        <w:t>将本表</w:t>
      </w:r>
      <w:r>
        <w:rPr>
          <w:rFonts w:hint="eastAsia" w:ascii="宋体" w:hAnsi="宋体"/>
          <w:szCs w:val="21"/>
          <w:lang w:eastAsia="zh-CN"/>
        </w:rPr>
        <w:t>及汇总表</w:t>
      </w:r>
      <w:r>
        <w:rPr>
          <w:rFonts w:ascii="宋体" w:hAnsi="宋体"/>
          <w:szCs w:val="21"/>
        </w:rPr>
        <w:t>交研究生处</w:t>
      </w:r>
      <w:r>
        <w:rPr>
          <w:rFonts w:hint="eastAsia" w:ascii="宋体" w:hAnsi="宋体"/>
          <w:szCs w:val="21"/>
        </w:rPr>
        <w:t>。</w:t>
      </w:r>
      <w:bookmarkStart w:id="2" w:name="_GoBack"/>
      <w:bookmarkEnd w:id="2"/>
    </w:p>
    <w:p>
      <w:pPr>
        <w:jc w:val="left"/>
        <w:rPr>
          <w:sz w:val="24"/>
        </w:rPr>
      </w:pPr>
    </w:p>
    <w:p>
      <w:pPr>
        <w:ind w:right="960"/>
        <w:jc w:val="right"/>
        <w:rPr>
          <w:sz w:val="24"/>
          <w:u w:val="single"/>
        </w:rPr>
      </w:pPr>
      <w:r>
        <w:rPr>
          <w:rFonts w:hint="eastAsia"/>
          <w:sz w:val="24"/>
        </w:rPr>
        <w:t>督导专家（签字）：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370"/>
    <w:rsid w:val="000233AB"/>
    <w:rsid w:val="000852E2"/>
    <w:rsid w:val="001930DA"/>
    <w:rsid w:val="00250745"/>
    <w:rsid w:val="00265039"/>
    <w:rsid w:val="002811AB"/>
    <w:rsid w:val="002C4F1F"/>
    <w:rsid w:val="003C007C"/>
    <w:rsid w:val="00405542"/>
    <w:rsid w:val="004058AE"/>
    <w:rsid w:val="00510C4C"/>
    <w:rsid w:val="00521884"/>
    <w:rsid w:val="00526030"/>
    <w:rsid w:val="0052776C"/>
    <w:rsid w:val="005C0932"/>
    <w:rsid w:val="005E56E3"/>
    <w:rsid w:val="00662649"/>
    <w:rsid w:val="006B47B7"/>
    <w:rsid w:val="006E431C"/>
    <w:rsid w:val="00703E95"/>
    <w:rsid w:val="00762D8A"/>
    <w:rsid w:val="007D291C"/>
    <w:rsid w:val="008018F8"/>
    <w:rsid w:val="00851094"/>
    <w:rsid w:val="00890126"/>
    <w:rsid w:val="008A0C5A"/>
    <w:rsid w:val="008C312E"/>
    <w:rsid w:val="008C42CB"/>
    <w:rsid w:val="008F34C8"/>
    <w:rsid w:val="009760B3"/>
    <w:rsid w:val="009F7B19"/>
    <w:rsid w:val="00AA7056"/>
    <w:rsid w:val="00AB7370"/>
    <w:rsid w:val="00AF32C5"/>
    <w:rsid w:val="00B129F5"/>
    <w:rsid w:val="00B94799"/>
    <w:rsid w:val="00BD2544"/>
    <w:rsid w:val="00BE5EB6"/>
    <w:rsid w:val="00C34204"/>
    <w:rsid w:val="00CA5654"/>
    <w:rsid w:val="00CB63A8"/>
    <w:rsid w:val="00D3430C"/>
    <w:rsid w:val="00E232C9"/>
    <w:rsid w:val="00E43479"/>
    <w:rsid w:val="00E459A0"/>
    <w:rsid w:val="00E71507"/>
    <w:rsid w:val="00F050A0"/>
    <w:rsid w:val="01797C04"/>
    <w:rsid w:val="53771709"/>
    <w:rsid w:val="63A173D8"/>
    <w:rsid w:val="6C6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1</TotalTime>
  <ScaleCrop>false</ScaleCrop>
  <LinksUpToDate>false</LinksUpToDate>
  <CharactersWithSpaces>530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2016-07-25T02:45:00Z</dcterms:created>
  <dc:creator>研究生处</dc:creator>
  <cp:lastModifiedBy>李超</cp:lastModifiedBy>
  <dcterms:modified xsi:type="dcterms:W3CDTF">2020-09-29T00:27:37Z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